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8BD52" w14:textId="733BA8D4" w:rsidR="00685666" w:rsidRPr="001A7CB7" w:rsidRDefault="001A7CB7">
      <w:pPr>
        <w:rPr>
          <w:b/>
          <w:bCs/>
          <w:sz w:val="28"/>
          <w:szCs w:val="28"/>
        </w:rPr>
      </w:pPr>
      <w:r w:rsidRPr="001A7CB7">
        <w:rPr>
          <w:b/>
          <w:bCs/>
          <w:sz w:val="28"/>
          <w:szCs w:val="28"/>
        </w:rPr>
        <w:t>Der Thymio II</w:t>
      </w:r>
    </w:p>
    <w:p w14:paraId="3F8D0227" w14:textId="033F04BB" w:rsidR="009834BE" w:rsidRDefault="00685666">
      <w:r w:rsidRPr="0068566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E63A6" wp14:editId="4F019E69">
                <wp:simplePos x="0" y="0"/>
                <wp:positionH relativeFrom="column">
                  <wp:posOffset>8441373</wp:posOffset>
                </wp:positionH>
                <wp:positionV relativeFrom="paragraph">
                  <wp:posOffset>1831657</wp:posOffset>
                </wp:positionV>
                <wp:extent cx="5107259" cy="261610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777FFD-2F9A-4919-88A7-A6C85C7B8E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107259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1C59D7" w14:textId="77777777" w:rsidR="00685666" w:rsidRDefault="00685666" w:rsidP="0068566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fldChar w:fldCharType="begin"/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instrText xml:space="preserve"> HYPERLINK "http://wiki.thymio.org/de:thymiospecifications" </w:instrTex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fldChar w:fldCharType="separate"/>
                            </w:r>
                            <w:r>
                              <w:rPr>
                                <w:rStyle w:val="Hyperlink"/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Bild: Herstellergrafik /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fldChar w:fldCharType="end"/>
                            </w:r>
                            <w:hyperlink r:id="rId4" w:history="1">
                              <w:proofErr w:type="spellStart"/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mobsya</w:t>
                              </w:r>
                              <w:proofErr w:type="spellEnd"/>
                            </w:hyperlink>
                            <w:hyperlink r:id="rId5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</w:rPr>
                                <w:t xml:space="preserve">, </w:t>
                              </w:r>
                            </w:hyperlink>
                            <w:hyperlink r:id="rId6" w:history="1">
                              <w:proofErr w:type="spellStart"/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thymioII</w:t>
                              </w:r>
                              <w:proofErr w:type="spellEnd"/>
                            </w:hyperlink>
                            <w:hyperlink r:id="rId7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-sensor-</w:t>
                              </w:r>
                              <w:proofErr w:type="spellStart"/>
                            </w:hyperlink>
                            <w:hyperlink r:id="rId8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actuator</w:t>
                              </w:r>
                              <w:proofErr w:type="spellEnd"/>
                            </w:hyperlink>
                            <w:hyperlink r:id="rId9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</w:rPr>
                                <w:t xml:space="preserve">-color-de, </w:t>
                              </w:r>
                            </w:hyperlink>
                            <w:hyperlink r:id="rId10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BY-SA 3.0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BE63A6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664.7pt;margin-top:144.2pt;width:402.15pt;height:20.6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" filled="f" stroked="f">
                <v:textbox style="mso-fit-shape-to-text:t">
                  <w:txbxContent>
                    <w:p w14:paraId="7D1C59D7" w14:textId="77777777" w:rsidR="00685666" w:rsidRDefault="00685666" w:rsidP="0068566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fldChar w:fldCharType="begin"/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instrText xml:space="preserve"> HYPERLINK "http://wiki.thymio.org/de:thymiospecifications" </w:instrTex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fldChar w:fldCharType="separate"/>
                      </w:r>
                      <w:r>
                        <w:rPr>
                          <w:rStyle w:val="Hyperlink"/>
                          <w:rFonts w:hAnsi="Calibri"/>
                          <w:color w:val="000000" w:themeColor="text1"/>
                          <w:kern w:val="24"/>
                        </w:rPr>
                        <w:t xml:space="preserve">Bild: Herstellergrafik /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fldChar w:fldCharType="end"/>
                      </w:r>
                      <w:hyperlink r:id="rId11" w:history="1">
                        <w:proofErr w:type="spellStart"/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</w:rPr>
                          <w:t>mobsya</w:t>
                        </w:r>
                        <w:proofErr w:type="spellEnd"/>
                      </w:hyperlink>
                      <w:hyperlink r:id="rId12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</w:rPr>
                          <w:t xml:space="preserve">, </w:t>
                        </w:r>
                      </w:hyperlink>
                      <w:hyperlink r:id="rId13" w:history="1">
                        <w:proofErr w:type="spellStart"/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</w:rPr>
                          <w:t>thymioII</w:t>
                        </w:r>
                        <w:proofErr w:type="spellEnd"/>
                      </w:hyperlink>
                      <w:hyperlink r:id="rId14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</w:rPr>
                          <w:t>-sensor-</w:t>
                        </w:r>
                        <w:proofErr w:type="spellStart"/>
                      </w:hyperlink>
                      <w:hyperlink r:id="rId15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</w:rPr>
                          <w:t>actuator</w:t>
                        </w:r>
                        <w:proofErr w:type="spellEnd"/>
                      </w:hyperlink>
                      <w:hyperlink r:id="rId16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</w:rPr>
                          <w:t xml:space="preserve">-color-de, </w:t>
                        </w:r>
                      </w:hyperlink>
                      <w:hyperlink r:id="rId17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</w:rPr>
                          <w:t>BY-SA 3.0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685666">
        <w:drawing>
          <wp:anchor distT="0" distB="0" distL="114300" distR="114300" simplePos="0" relativeHeight="251660288" behindDoc="0" locked="0" layoutInCell="1" allowOverlap="1" wp14:anchorId="0C270A73" wp14:editId="50C88B4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072245" cy="5070475"/>
            <wp:effectExtent l="0" t="0" r="0" b="0"/>
            <wp:wrapNone/>
            <wp:docPr id="23" name="Grafik 22" descr="Ein Bild, das Monitor, Bedienung, Fern, Fernsehen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CB89DBBA-A22D-44C2-BF90-F35457C8D1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2" descr="Ein Bild, das Monitor, Bedienung, Fern, Fernsehen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CB89DBBA-A22D-44C2-BF90-F35457C8D1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507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A5271E" w14:textId="11DA71AF" w:rsidR="001A7CB7" w:rsidRPr="001A7CB7" w:rsidRDefault="001A7CB7" w:rsidP="001A7CB7"/>
    <w:p w14:paraId="04481182" w14:textId="5BD44DEA" w:rsidR="001A7CB7" w:rsidRPr="001A7CB7" w:rsidRDefault="001A7CB7" w:rsidP="001A7CB7"/>
    <w:p w14:paraId="7ABDF1DB" w14:textId="63F45551" w:rsidR="001A7CB7" w:rsidRPr="001A7CB7" w:rsidRDefault="001A7CB7" w:rsidP="001A7CB7"/>
    <w:p w14:paraId="2F7A00E2" w14:textId="7680ACA0" w:rsidR="001A7CB7" w:rsidRPr="001A7CB7" w:rsidRDefault="001A7CB7" w:rsidP="001A7CB7"/>
    <w:p w14:paraId="416B5DC0" w14:textId="4EF870AE" w:rsidR="001A7CB7" w:rsidRPr="001A7CB7" w:rsidRDefault="001A7CB7" w:rsidP="001A7CB7"/>
    <w:p w14:paraId="2C07AC90" w14:textId="3D73D2A0" w:rsidR="001A7CB7" w:rsidRPr="001A7CB7" w:rsidRDefault="001A7CB7" w:rsidP="001A7CB7"/>
    <w:p w14:paraId="1F641473" w14:textId="5D714ED3" w:rsidR="001A7CB7" w:rsidRPr="001A7CB7" w:rsidRDefault="001A7CB7" w:rsidP="001A7CB7"/>
    <w:p w14:paraId="5EE9E6B1" w14:textId="4E43FFAC" w:rsidR="001A7CB7" w:rsidRPr="001A7CB7" w:rsidRDefault="001A7CB7" w:rsidP="001A7CB7"/>
    <w:p w14:paraId="21B44E7D" w14:textId="1D33E58F" w:rsidR="001A7CB7" w:rsidRPr="001A7CB7" w:rsidRDefault="001A7CB7" w:rsidP="001A7CB7"/>
    <w:p w14:paraId="6AFA51C0" w14:textId="201F1270" w:rsidR="001A7CB7" w:rsidRPr="001A7CB7" w:rsidRDefault="001A7CB7" w:rsidP="001A7CB7"/>
    <w:p w14:paraId="63130483" w14:textId="6BA10DC6" w:rsidR="001A7CB7" w:rsidRPr="001A7CB7" w:rsidRDefault="001A7CB7" w:rsidP="001A7CB7"/>
    <w:p w14:paraId="1C9A4C42" w14:textId="666C4608" w:rsidR="001A7CB7" w:rsidRPr="001A7CB7" w:rsidRDefault="001A7CB7" w:rsidP="001A7CB7">
      <w:bookmarkStart w:id="0" w:name="_GoBack"/>
      <w:bookmarkEnd w:id="0"/>
    </w:p>
    <w:p w14:paraId="62C79ABD" w14:textId="1E882BD7" w:rsidR="001A7CB7" w:rsidRPr="001A7CB7" w:rsidRDefault="001A7CB7" w:rsidP="001A7CB7"/>
    <w:p w14:paraId="69068F26" w14:textId="3BAE9FEA" w:rsidR="001A7CB7" w:rsidRPr="001A7CB7" w:rsidRDefault="001A7CB7" w:rsidP="001A7CB7"/>
    <w:p w14:paraId="35399832" w14:textId="7D9074E0" w:rsidR="001A7CB7" w:rsidRDefault="001A7CB7" w:rsidP="001A7CB7"/>
    <w:p w14:paraId="29E0B6DA" w14:textId="2CD39E3E" w:rsidR="001A7CB7" w:rsidRDefault="001A7CB7" w:rsidP="001A7CB7">
      <w:pPr>
        <w:jc w:val="right"/>
      </w:pPr>
    </w:p>
    <w:p w14:paraId="4D6A6A38" w14:textId="0679BAF1" w:rsidR="001A7CB7" w:rsidRDefault="001A7CB7" w:rsidP="001A7CB7">
      <w:pPr>
        <w:jc w:val="right"/>
      </w:pPr>
    </w:p>
    <w:p w14:paraId="4891C653" w14:textId="2C8E937C" w:rsidR="001A7CB7" w:rsidRPr="00764679" w:rsidRDefault="001A7CB7" w:rsidP="001A7CB7">
      <w:pPr>
        <w:jc w:val="right"/>
        <w:rPr>
          <w:sz w:val="28"/>
          <w:szCs w:val="28"/>
        </w:rPr>
      </w:pPr>
    </w:p>
    <w:p w14:paraId="74BCD13D" w14:textId="1A9DFE54" w:rsidR="001A7CB7" w:rsidRPr="00764679" w:rsidRDefault="001A7CB7" w:rsidP="00764679">
      <w:pPr>
        <w:pStyle w:val="KeinLeerraum"/>
        <w:jc w:val="right"/>
        <w:rPr>
          <w:color w:val="595959" w:themeColor="text1" w:themeTint="A6"/>
          <w:sz w:val="20"/>
          <w:szCs w:val="20"/>
        </w:rPr>
      </w:pPr>
      <w:r w:rsidRPr="00764679">
        <w:rPr>
          <w:color w:val="595959" w:themeColor="text1" w:themeTint="A6"/>
          <w:sz w:val="20"/>
          <w:szCs w:val="20"/>
        </w:rPr>
        <w:t>Bild: Herstellergrafik /</w:t>
      </w:r>
      <w:r w:rsidR="00764679" w:rsidRPr="00764679">
        <w:rPr>
          <w:color w:val="595959" w:themeColor="text1" w:themeTint="A6"/>
          <w:sz w:val="20"/>
          <w:szCs w:val="20"/>
        </w:rPr>
        <w:t xml:space="preserve"> Urheber:</w:t>
      </w:r>
      <w:r w:rsidRPr="00764679">
        <w:rPr>
          <w:color w:val="595959" w:themeColor="text1" w:themeTint="A6"/>
          <w:sz w:val="20"/>
          <w:szCs w:val="20"/>
        </w:rPr>
        <w:t xml:space="preserve"> </w:t>
      </w:r>
      <w:proofErr w:type="spellStart"/>
      <w:r w:rsidRPr="00764679">
        <w:rPr>
          <w:color w:val="595959" w:themeColor="text1" w:themeTint="A6"/>
          <w:sz w:val="20"/>
          <w:szCs w:val="20"/>
        </w:rPr>
        <w:t>mobsya</w:t>
      </w:r>
      <w:proofErr w:type="spellEnd"/>
      <w:r w:rsidRPr="00764679">
        <w:rPr>
          <w:color w:val="595959" w:themeColor="text1" w:themeTint="A6"/>
          <w:sz w:val="20"/>
          <w:szCs w:val="20"/>
        </w:rPr>
        <w:t xml:space="preserve">, </w:t>
      </w:r>
      <w:r w:rsidR="00764679" w:rsidRPr="00764679">
        <w:rPr>
          <w:color w:val="595959" w:themeColor="text1" w:themeTint="A6"/>
          <w:sz w:val="20"/>
          <w:szCs w:val="20"/>
        </w:rPr>
        <w:t xml:space="preserve">Titel: </w:t>
      </w:r>
      <w:proofErr w:type="spellStart"/>
      <w:r w:rsidRPr="00764679">
        <w:rPr>
          <w:color w:val="595959" w:themeColor="text1" w:themeTint="A6"/>
          <w:sz w:val="20"/>
          <w:szCs w:val="20"/>
        </w:rPr>
        <w:t>thymioII</w:t>
      </w:r>
      <w:proofErr w:type="spellEnd"/>
      <w:r w:rsidRPr="00764679">
        <w:rPr>
          <w:color w:val="595959" w:themeColor="text1" w:themeTint="A6"/>
          <w:sz w:val="20"/>
          <w:szCs w:val="20"/>
        </w:rPr>
        <w:t>-sensor-</w:t>
      </w:r>
      <w:proofErr w:type="spellStart"/>
      <w:r w:rsidRPr="00764679">
        <w:rPr>
          <w:color w:val="595959" w:themeColor="text1" w:themeTint="A6"/>
          <w:sz w:val="20"/>
          <w:szCs w:val="20"/>
        </w:rPr>
        <w:t>actuator</w:t>
      </w:r>
      <w:proofErr w:type="spellEnd"/>
      <w:r w:rsidRPr="00764679">
        <w:rPr>
          <w:color w:val="595959" w:themeColor="text1" w:themeTint="A6"/>
          <w:sz w:val="20"/>
          <w:szCs w:val="20"/>
        </w:rPr>
        <w:t xml:space="preserve">-color-de, </w:t>
      </w:r>
    </w:p>
    <w:p w14:paraId="6440A406" w14:textId="1EE1566B" w:rsidR="00764679" w:rsidRPr="00764679" w:rsidRDefault="001A7CB7" w:rsidP="00764679">
      <w:pPr>
        <w:pStyle w:val="KeinLeerraum"/>
        <w:jc w:val="right"/>
        <w:rPr>
          <w:color w:val="595959" w:themeColor="text1" w:themeTint="A6"/>
          <w:sz w:val="20"/>
          <w:szCs w:val="20"/>
        </w:rPr>
      </w:pPr>
      <w:r w:rsidRPr="00764679">
        <w:rPr>
          <w:color w:val="595959" w:themeColor="text1" w:themeTint="A6"/>
          <w:sz w:val="20"/>
          <w:szCs w:val="20"/>
        </w:rPr>
        <w:t xml:space="preserve">Bezug über: </w:t>
      </w:r>
      <w:r w:rsidRPr="00764679">
        <w:rPr>
          <w:color w:val="595959" w:themeColor="text1" w:themeTint="A6"/>
          <w:sz w:val="20"/>
          <w:szCs w:val="20"/>
        </w:rPr>
        <w:t>http://wiki.thymio.org/de:thymiospecifications</w:t>
      </w:r>
      <w:r w:rsidRPr="00764679">
        <w:rPr>
          <w:color w:val="595959" w:themeColor="text1" w:themeTint="A6"/>
          <w:sz w:val="20"/>
          <w:szCs w:val="20"/>
        </w:rPr>
        <w:t xml:space="preserve">/, </w:t>
      </w:r>
    </w:p>
    <w:p w14:paraId="3C2EFBCC" w14:textId="6F59D4AB" w:rsidR="001A7CB7" w:rsidRPr="00764679" w:rsidRDefault="001A7CB7" w:rsidP="00764679">
      <w:pPr>
        <w:pStyle w:val="KeinLeerraum"/>
        <w:jc w:val="right"/>
        <w:rPr>
          <w:color w:val="595959" w:themeColor="text1" w:themeTint="A6"/>
          <w:sz w:val="20"/>
          <w:szCs w:val="20"/>
        </w:rPr>
      </w:pPr>
      <w:r w:rsidRPr="00764679">
        <w:rPr>
          <w:color w:val="595959" w:themeColor="text1" w:themeTint="A6"/>
          <w:sz w:val="20"/>
          <w:szCs w:val="20"/>
        </w:rPr>
        <w:t xml:space="preserve">Lizenz: </w:t>
      </w:r>
      <w:r w:rsidR="00764679" w:rsidRPr="00764679">
        <w:rPr>
          <w:color w:val="595959" w:themeColor="text1" w:themeTint="A6"/>
          <w:sz w:val="20"/>
          <w:szCs w:val="20"/>
        </w:rPr>
        <w:t>BY-SA 3.0,</w:t>
      </w:r>
      <w:r w:rsidR="00764679" w:rsidRPr="00764679">
        <w:rPr>
          <w:color w:val="595959" w:themeColor="text1" w:themeTint="A6"/>
          <w:sz w:val="20"/>
          <w:szCs w:val="20"/>
        </w:rPr>
        <w:t xml:space="preserve"> Lizenzlink: </w:t>
      </w:r>
      <w:r w:rsidR="00764679" w:rsidRPr="00764679">
        <w:rPr>
          <w:color w:val="595959" w:themeColor="text1" w:themeTint="A6"/>
          <w:sz w:val="20"/>
          <w:szCs w:val="20"/>
        </w:rPr>
        <w:t>https://creativecommons.org/licenses/by-sa/3.0/</w:t>
      </w:r>
    </w:p>
    <w:sectPr w:rsidR="001A7CB7" w:rsidRPr="00764679" w:rsidSect="001A7CB7">
      <w:pgSz w:w="16838" w:h="11906" w:orient="landscape"/>
      <w:pgMar w:top="1417" w:right="141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BE"/>
    <w:rsid w:val="001A7CB7"/>
    <w:rsid w:val="00685666"/>
    <w:rsid w:val="00764679"/>
    <w:rsid w:val="0098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A0E0"/>
  <w15:chartTrackingRefBased/>
  <w15:docId w15:val="{97ED9728-650C-4615-9DC6-B522BDC5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85666"/>
    <w:rPr>
      <w:color w:val="0000FF"/>
      <w:u w:val="single"/>
    </w:rPr>
  </w:style>
  <w:style w:type="paragraph" w:styleId="KeinLeerraum">
    <w:name w:val="No Spacing"/>
    <w:uiPriority w:val="1"/>
    <w:qFormat/>
    <w:rsid w:val="001A7CB7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1A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thymio.org/de:thymiospecifications" TargetMode="External"/><Relationship Id="rId13" Type="http://schemas.openxmlformats.org/officeDocument/2006/relationships/hyperlink" Target="http://wiki.thymio.org/de:thymiospecifications" TargetMode="External"/><Relationship Id="rId1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iki.thymio.org/de:thymiospecifications" TargetMode="External"/><Relationship Id="rId12" Type="http://schemas.openxmlformats.org/officeDocument/2006/relationships/hyperlink" Target="http://wiki.thymio.org/de:thymiospecifications" TargetMode="External"/><Relationship Id="rId17" Type="http://schemas.openxmlformats.org/officeDocument/2006/relationships/hyperlink" Target="https://creativecommons.org/licenses/by-sa/3.0/d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iki.thymio.org/de:thymiospecification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iki.thymio.org/de:thymiospecifications" TargetMode="External"/><Relationship Id="rId11" Type="http://schemas.openxmlformats.org/officeDocument/2006/relationships/hyperlink" Target="http://wiki.thymio.org/de:thymiospecifications" TargetMode="External"/><Relationship Id="rId5" Type="http://schemas.openxmlformats.org/officeDocument/2006/relationships/hyperlink" Target="http://wiki.thymio.org/de:thymiospecifications" TargetMode="External"/><Relationship Id="rId15" Type="http://schemas.openxmlformats.org/officeDocument/2006/relationships/hyperlink" Target="http://wiki.thymio.org/de:thymiospecifications" TargetMode="External"/><Relationship Id="rId10" Type="http://schemas.openxmlformats.org/officeDocument/2006/relationships/hyperlink" Target="https://creativecommons.org/licenses/by-sa/3.0/de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iki.thymio.org/de:thymiospecifications" TargetMode="External"/><Relationship Id="rId9" Type="http://schemas.openxmlformats.org/officeDocument/2006/relationships/hyperlink" Target="http://wiki.thymio.org/de:thymiospecifications" TargetMode="External"/><Relationship Id="rId14" Type="http://schemas.openxmlformats.org/officeDocument/2006/relationships/hyperlink" Target="http://wiki.thymio.org/de:thymiospecification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2</cp:revision>
  <dcterms:created xsi:type="dcterms:W3CDTF">2020-01-06T15:30:00Z</dcterms:created>
  <dcterms:modified xsi:type="dcterms:W3CDTF">2020-01-06T15:34:00Z</dcterms:modified>
</cp:coreProperties>
</file>